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31521A" w14:textId="7674303C" w:rsidR="00BB53CE" w:rsidRDefault="00BB53CE">
      <w:r>
        <w:t xml:space="preserve">No Meeting was held by the Board of Zoning Appeals </w:t>
      </w:r>
    </w:p>
    <w:sectPr w:rsidR="00BB53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3CE"/>
    <w:rsid w:val="00BB5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A83442"/>
  <w15:chartTrackingRefBased/>
  <w15:docId w15:val="{C5DA54FE-FA8D-4682-B760-698032D21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45</Characters>
  <Application>Microsoft Office Word</Application>
  <DocSecurity>0</DocSecurity>
  <Lines>1</Lines>
  <Paragraphs>1</Paragraphs>
  <ScaleCrop>false</ScaleCrop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Murphy</dc:creator>
  <cp:keywords/>
  <dc:description/>
  <cp:lastModifiedBy>Melissa Murphy</cp:lastModifiedBy>
  <cp:revision>1</cp:revision>
  <dcterms:created xsi:type="dcterms:W3CDTF">2023-05-30T14:15:00Z</dcterms:created>
  <dcterms:modified xsi:type="dcterms:W3CDTF">2023-05-30T14:15:00Z</dcterms:modified>
</cp:coreProperties>
</file>